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8362" w14:textId="77777777" w:rsidR="004857FB" w:rsidRPr="004857FB" w:rsidRDefault="004857FB" w:rsidP="004857FB">
      <w:pPr>
        <w:rPr>
          <w:b/>
          <w:bCs/>
          <w:sz w:val="36"/>
          <w:szCs w:val="36"/>
        </w:rPr>
      </w:pPr>
      <w:r w:rsidRPr="004857FB">
        <w:rPr>
          <w:b/>
          <w:bCs/>
          <w:sz w:val="36"/>
          <w:szCs w:val="36"/>
        </w:rPr>
        <w:t>Purpose</w:t>
      </w:r>
    </w:p>
    <w:p w14:paraId="03501967" w14:textId="77777777" w:rsidR="004857FB" w:rsidRPr="004857FB" w:rsidRDefault="004857FB" w:rsidP="004857FB">
      <w:r w:rsidRPr="004857FB">
        <w:t xml:space="preserve">The Professional Manager of the Year Award in Public Works Emergency Management recognizes the outstanding achievements </w:t>
      </w:r>
      <w:proofErr w:type="gramStart"/>
      <w:r w:rsidRPr="004857FB">
        <w:t>in the area of</w:t>
      </w:r>
      <w:proofErr w:type="gramEnd"/>
      <w:r w:rsidRPr="004857FB">
        <w:t xml:space="preserve"> public works emergency management within the public works field and to inspire excellence, leadership, and dedication to the public good.</w:t>
      </w:r>
    </w:p>
    <w:p w14:paraId="32EB2CE1" w14:textId="77777777" w:rsidR="004857FB" w:rsidRPr="004857FB" w:rsidRDefault="004857FB" w:rsidP="004857FB">
      <w:pPr>
        <w:rPr>
          <w:b/>
          <w:bCs/>
          <w:sz w:val="36"/>
          <w:szCs w:val="36"/>
        </w:rPr>
      </w:pPr>
      <w:r w:rsidRPr="004857FB">
        <w:rPr>
          <w:b/>
          <w:bCs/>
          <w:sz w:val="36"/>
          <w:szCs w:val="36"/>
        </w:rPr>
        <w:t>Eligibility</w:t>
      </w:r>
    </w:p>
    <w:p w14:paraId="032590E1" w14:textId="77777777" w:rsidR="004857FB" w:rsidRPr="004857FB" w:rsidRDefault="004857FB" w:rsidP="004857FB">
      <w:r w:rsidRPr="004857FB">
        <w:t>Any APWA member whose primary responsibility is in an emergency management role is eligible. Members of the APWA Board of Directors are not eligible during the time they serve on the Board. APWA Emergency Management Committee members are not eligible during the time they serve on the Committee.</w:t>
      </w:r>
    </w:p>
    <w:p w14:paraId="5333C9C0" w14:textId="77777777" w:rsidR="004857FB" w:rsidRPr="004857FB" w:rsidRDefault="004857FB" w:rsidP="004857FB">
      <w:r w:rsidRPr="004857FB">
        <w:rPr>
          <w:b/>
          <w:bCs/>
        </w:rPr>
        <w:t>Career Length</w:t>
      </w:r>
      <w:r w:rsidRPr="004857FB">
        <w:t>—Candidates with a minimum of 10 years qualifying experience may be nominated.</w:t>
      </w:r>
    </w:p>
    <w:p w14:paraId="04CFA592" w14:textId="77777777" w:rsidR="004857FB" w:rsidRPr="004857FB" w:rsidRDefault="004857FB" w:rsidP="004857FB">
      <w:r w:rsidRPr="004857FB">
        <w:rPr>
          <w:b/>
          <w:bCs/>
        </w:rPr>
        <w:t>Employment</w:t>
      </w:r>
      <w:r w:rsidRPr="004857FB">
        <w:t>—Candidates may be employed in either the public or private sector; however, their career service must be in the field of public works emergency management.</w:t>
      </w:r>
    </w:p>
    <w:p w14:paraId="2D0F7BDA" w14:textId="77777777" w:rsidR="004857FB" w:rsidRPr="004857FB" w:rsidRDefault="004857FB" w:rsidP="004857FB">
      <w:r w:rsidRPr="004857FB">
        <w:rPr>
          <w:b/>
          <w:bCs/>
        </w:rPr>
        <w:t>Scope</w:t>
      </w:r>
      <w:r w:rsidRPr="004857FB">
        <w:t>—Candidates must manage and have made significant contributions in the field of a public works emergency management program.</w:t>
      </w:r>
    </w:p>
    <w:p w14:paraId="460F1B4F" w14:textId="77777777" w:rsidR="004857FB" w:rsidRPr="004857FB" w:rsidRDefault="004857FB" w:rsidP="004857FB">
      <w:pPr>
        <w:rPr>
          <w:b/>
          <w:bCs/>
          <w:sz w:val="36"/>
          <w:szCs w:val="36"/>
        </w:rPr>
      </w:pPr>
      <w:r w:rsidRPr="004857FB">
        <w:rPr>
          <w:b/>
          <w:bCs/>
          <w:sz w:val="36"/>
          <w:szCs w:val="36"/>
        </w:rPr>
        <w:t>Selection</w:t>
      </w:r>
    </w:p>
    <w:p w14:paraId="4C97799E" w14:textId="77777777" w:rsidR="004857FB" w:rsidRPr="004857FB" w:rsidRDefault="004857FB" w:rsidP="004857FB">
      <w:r w:rsidRPr="004857FB">
        <w:t>The award winner is selected by the Professional Manager and Snow and Ice Award Committee.</w:t>
      </w:r>
    </w:p>
    <w:p w14:paraId="6A218D05" w14:textId="77777777" w:rsidR="004857FB" w:rsidRPr="004857FB" w:rsidRDefault="004857FB" w:rsidP="004857FB">
      <w:pPr>
        <w:rPr>
          <w:b/>
          <w:bCs/>
          <w:sz w:val="36"/>
          <w:szCs w:val="36"/>
        </w:rPr>
      </w:pPr>
      <w:r w:rsidRPr="004857FB">
        <w:rPr>
          <w:b/>
          <w:bCs/>
          <w:sz w:val="36"/>
          <w:szCs w:val="36"/>
        </w:rPr>
        <w:t>Criteria</w:t>
      </w:r>
    </w:p>
    <w:p w14:paraId="242BE4DD" w14:textId="77777777" w:rsidR="004857FB" w:rsidRPr="004857FB" w:rsidRDefault="004857FB" w:rsidP="004857FB">
      <w:r w:rsidRPr="004857FB">
        <w:t>Candidates must address the following specific criteria, which will be evaluated in the selection process.</w:t>
      </w:r>
    </w:p>
    <w:p w14:paraId="42F7C947" w14:textId="77777777" w:rsidR="004857FB" w:rsidRPr="004857FB" w:rsidRDefault="004857FB" w:rsidP="004857FB">
      <w:r w:rsidRPr="004857FB">
        <w:rPr>
          <w:b/>
          <w:bCs/>
        </w:rPr>
        <w:t>Profession</w:t>
      </w:r>
      <w:r w:rsidRPr="004857FB">
        <w:t>—Significant contributions to the advancement of public works emergency management.</w:t>
      </w:r>
    </w:p>
    <w:p w14:paraId="36F17E36" w14:textId="77777777" w:rsidR="004857FB" w:rsidRPr="004857FB" w:rsidRDefault="004857FB" w:rsidP="004857FB">
      <w:r w:rsidRPr="004857FB">
        <w:rPr>
          <w:b/>
          <w:bCs/>
        </w:rPr>
        <w:t>Leadership</w:t>
      </w:r>
      <w:r w:rsidRPr="004857FB">
        <w:t xml:space="preserve">—Outstanding leadership and vision evidenced by employing progressive management techniques </w:t>
      </w:r>
      <w:proofErr w:type="gramStart"/>
      <w:r w:rsidRPr="004857FB">
        <w:t>in the area of</w:t>
      </w:r>
      <w:proofErr w:type="gramEnd"/>
      <w:r w:rsidRPr="004857FB">
        <w:t xml:space="preserve"> public works emergency management.</w:t>
      </w:r>
    </w:p>
    <w:p w14:paraId="6983BA27" w14:textId="77777777" w:rsidR="004857FB" w:rsidRPr="004857FB" w:rsidRDefault="004857FB" w:rsidP="004857FB">
      <w:r w:rsidRPr="004857FB">
        <w:rPr>
          <w:b/>
          <w:bCs/>
        </w:rPr>
        <w:t>Innovation</w:t>
      </w:r>
      <w:r w:rsidRPr="004857FB">
        <w:t>—Employment of new and innovative ideas and technology resulting in the advancement of effective public works emergency management operations.</w:t>
      </w:r>
    </w:p>
    <w:p w14:paraId="7D895084" w14:textId="77777777" w:rsidR="004857FB" w:rsidRPr="004857FB" w:rsidRDefault="004857FB" w:rsidP="004857FB">
      <w:r w:rsidRPr="004857FB">
        <w:rPr>
          <w:b/>
          <w:bCs/>
        </w:rPr>
        <w:lastRenderedPageBreak/>
        <w:t>Employment Achievement</w:t>
      </w:r>
      <w:r w:rsidRPr="004857FB">
        <w:t>—Implementation of effective methods to optimize management of public works emergency operations.</w:t>
      </w:r>
    </w:p>
    <w:p w14:paraId="17E2DCCE" w14:textId="77777777" w:rsidR="004857FB" w:rsidRPr="004857FB" w:rsidRDefault="004857FB" w:rsidP="004857FB">
      <w:r w:rsidRPr="004857FB">
        <w:rPr>
          <w:b/>
          <w:bCs/>
        </w:rPr>
        <w:t>Customer Service</w:t>
      </w:r>
      <w:r w:rsidRPr="004857FB">
        <w:t>—Evidence of a high degree of satisfaction among customers and other stakeholders.</w:t>
      </w:r>
    </w:p>
    <w:p w14:paraId="753D8042" w14:textId="77777777" w:rsidR="004857FB" w:rsidRPr="004857FB" w:rsidRDefault="004857FB" w:rsidP="004857FB">
      <w:r w:rsidRPr="004857FB">
        <w:rPr>
          <w:b/>
          <w:bCs/>
        </w:rPr>
        <w:t>Community Service</w:t>
      </w:r>
      <w:r w:rsidRPr="004857FB">
        <w:t xml:space="preserve">—Promotion </w:t>
      </w:r>
      <w:proofErr w:type="gramStart"/>
      <w:r w:rsidRPr="004857FB">
        <w:t>of</w:t>
      </w:r>
      <w:proofErr w:type="gramEnd"/>
      <w:r w:rsidRPr="004857FB">
        <w:t xml:space="preserve"> the field of public works emergency management in the community, agency, or customers </w:t>
      </w:r>
      <w:proofErr w:type="gramStart"/>
      <w:r w:rsidRPr="004857FB">
        <w:t>served</w:t>
      </w:r>
      <w:proofErr w:type="gramEnd"/>
      <w:r w:rsidRPr="004857FB">
        <w:t>.</w:t>
      </w:r>
    </w:p>
    <w:p w14:paraId="536E515F" w14:textId="77777777" w:rsidR="004857FB" w:rsidRPr="004857FB" w:rsidRDefault="004857FB" w:rsidP="004857FB">
      <w:r w:rsidRPr="004857FB">
        <w:rPr>
          <w:b/>
          <w:bCs/>
        </w:rPr>
        <w:t>Sustainability</w:t>
      </w:r>
      <w:r w:rsidRPr="004857FB">
        <w:t>—Support the advancement of sustainable contributions in public works.</w:t>
      </w:r>
    </w:p>
    <w:p w14:paraId="4A348AD8" w14:textId="77777777" w:rsidR="004857FB" w:rsidRPr="004857FB" w:rsidRDefault="004857FB" w:rsidP="004857FB">
      <w:pPr>
        <w:rPr>
          <w:b/>
          <w:bCs/>
          <w:sz w:val="36"/>
          <w:szCs w:val="36"/>
        </w:rPr>
      </w:pPr>
      <w:r w:rsidRPr="004857FB">
        <w:rPr>
          <w:b/>
          <w:bCs/>
          <w:sz w:val="36"/>
          <w:szCs w:val="36"/>
        </w:rPr>
        <w:t>Nomination Process</w:t>
      </w:r>
    </w:p>
    <w:p w14:paraId="5CBF586F" w14:textId="77777777" w:rsidR="004857FB" w:rsidRPr="004857FB" w:rsidRDefault="004857FB" w:rsidP="004857FB">
      <w:r w:rsidRPr="004857FB">
        <w:t xml:space="preserve">Any group, individual, or governmental entity may nominate candidates. Nominations are particularly encouraged </w:t>
      </w:r>
      <w:proofErr w:type="gramStart"/>
      <w:r w:rsidRPr="004857FB">
        <w:t>from</w:t>
      </w:r>
      <w:proofErr w:type="gramEnd"/>
      <w:r w:rsidRPr="004857FB">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4F1E166A"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78C9" w14:textId="77777777" w:rsidR="003E5673" w:rsidRDefault="003E5673" w:rsidP="004857FB">
      <w:pPr>
        <w:spacing w:after="0" w:line="240" w:lineRule="auto"/>
      </w:pPr>
      <w:r>
        <w:separator/>
      </w:r>
    </w:p>
  </w:endnote>
  <w:endnote w:type="continuationSeparator" w:id="0">
    <w:p w14:paraId="4F7BD209" w14:textId="77777777" w:rsidR="003E5673" w:rsidRDefault="003E5673" w:rsidP="004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3D1C" w14:textId="77777777" w:rsidR="004857FB" w:rsidRDefault="00485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D386" w14:textId="77777777" w:rsidR="004857FB" w:rsidRDefault="00485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EA85" w14:textId="77777777" w:rsidR="004857FB" w:rsidRDefault="0048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FD94" w14:textId="77777777" w:rsidR="003E5673" w:rsidRDefault="003E5673" w:rsidP="004857FB">
      <w:pPr>
        <w:spacing w:after="0" w:line="240" w:lineRule="auto"/>
      </w:pPr>
      <w:r>
        <w:separator/>
      </w:r>
    </w:p>
  </w:footnote>
  <w:footnote w:type="continuationSeparator" w:id="0">
    <w:p w14:paraId="76C9836C" w14:textId="77777777" w:rsidR="003E5673" w:rsidRDefault="003E5673" w:rsidP="0048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F7CB" w14:textId="77777777" w:rsidR="004857FB" w:rsidRDefault="0048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2D12" w14:textId="77777777" w:rsidR="004857FB" w:rsidRDefault="00485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C965" w14:textId="77777777" w:rsidR="004857FB" w:rsidRDefault="00485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11"/>
    <w:rsid w:val="0016555A"/>
    <w:rsid w:val="001A2A12"/>
    <w:rsid w:val="002A4A57"/>
    <w:rsid w:val="003E5673"/>
    <w:rsid w:val="004857FB"/>
    <w:rsid w:val="004E7A11"/>
    <w:rsid w:val="00843DC2"/>
    <w:rsid w:val="008B0DF9"/>
    <w:rsid w:val="00B0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499301-30E4-428D-BA02-76C44F45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11"/>
    <w:rPr>
      <w:rFonts w:eastAsiaTheme="majorEastAsia" w:cstheme="majorBidi"/>
      <w:color w:val="272727" w:themeColor="text1" w:themeTint="D8"/>
    </w:rPr>
  </w:style>
  <w:style w:type="paragraph" w:styleId="Title">
    <w:name w:val="Title"/>
    <w:basedOn w:val="Normal"/>
    <w:next w:val="Normal"/>
    <w:link w:val="TitleChar"/>
    <w:uiPriority w:val="10"/>
    <w:qFormat/>
    <w:rsid w:val="004E7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11"/>
    <w:pPr>
      <w:spacing w:before="160"/>
      <w:jc w:val="center"/>
    </w:pPr>
    <w:rPr>
      <w:i/>
      <w:iCs/>
      <w:color w:val="404040" w:themeColor="text1" w:themeTint="BF"/>
    </w:rPr>
  </w:style>
  <w:style w:type="character" w:customStyle="1" w:styleId="QuoteChar">
    <w:name w:val="Quote Char"/>
    <w:basedOn w:val="DefaultParagraphFont"/>
    <w:link w:val="Quote"/>
    <w:uiPriority w:val="29"/>
    <w:rsid w:val="004E7A11"/>
    <w:rPr>
      <w:i/>
      <w:iCs/>
      <w:color w:val="404040" w:themeColor="text1" w:themeTint="BF"/>
    </w:rPr>
  </w:style>
  <w:style w:type="paragraph" w:styleId="ListParagraph">
    <w:name w:val="List Paragraph"/>
    <w:basedOn w:val="Normal"/>
    <w:uiPriority w:val="34"/>
    <w:qFormat/>
    <w:rsid w:val="004E7A11"/>
    <w:pPr>
      <w:ind w:left="720"/>
      <w:contextualSpacing/>
    </w:pPr>
  </w:style>
  <w:style w:type="character" w:styleId="IntenseEmphasis">
    <w:name w:val="Intense Emphasis"/>
    <w:basedOn w:val="DefaultParagraphFont"/>
    <w:uiPriority w:val="21"/>
    <w:qFormat/>
    <w:rsid w:val="004E7A11"/>
    <w:rPr>
      <w:i/>
      <w:iCs/>
      <w:color w:val="0F4761" w:themeColor="accent1" w:themeShade="BF"/>
    </w:rPr>
  </w:style>
  <w:style w:type="paragraph" w:styleId="IntenseQuote">
    <w:name w:val="Intense Quote"/>
    <w:basedOn w:val="Normal"/>
    <w:next w:val="Normal"/>
    <w:link w:val="IntenseQuoteChar"/>
    <w:uiPriority w:val="30"/>
    <w:qFormat/>
    <w:rsid w:val="004E7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A11"/>
    <w:rPr>
      <w:i/>
      <w:iCs/>
      <w:color w:val="0F4761" w:themeColor="accent1" w:themeShade="BF"/>
    </w:rPr>
  </w:style>
  <w:style w:type="character" w:styleId="IntenseReference">
    <w:name w:val="Intense Reference"/>
    <w:basedOn w:val="DefaultParagraphFont"/>
    <w:uiPriority w:val="32"/>
    <w:qFormat/>
    <w:rsid w:val="004E7A11"/>
    <w:rPr>
      <w:b/>
      <w:bCs/>
      <w:smallCaps/>
      <w:color w:val="0F4761" w:themeColor="accent1" w:themeShade="BF"/>
      <w:spacing w:val="5"/>
    </w:rPr>
  </w:style>
  <w:style w:type="paragraph" w:styleId="Header">
    <w:name w:val="header"/>
    <w:basedOn w:val="Normal"/>
    <w:link w:val="HeaderChar"/>
    <w:uiPriority w:val="99"/>
    <w:unhideWhenUsed/>
    <w:rsid w:val="00485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FB"/>
  </w:style>
  <w:style w:type="paragraph" w:styleId="Footer">
    <w:name w:val="footer"/>
    <w:basedOn w:val="Normal"/>
    <w:link w:val="FooterChar"/>
    <w:uiPriority w:val="99"/>
    <w:unhideWhenUsed/>
    <w:rsid w:val="00485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2134</Characters>
  <Application>Microsoft Office Word</Application>
  <DocSecurity>0</DocSecurity>
  <Lines>57</Lines>
  <Paragraphs>55</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2026-04-28T19:06:00Z</dcterms:created>
  <dcterms:modified xsi:type="dcterms:W3CDTF">2026-04-28T19:07:00Z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